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A3" w:rsidRDefault="00824EA3" w:rsidP="00D615B7">
      <w:pPr>
        <w:spacing w:after="0"/>
      </w:pPr>
    </w:p>
    <w:p w:rsidR="006018F2" w:rsidRDefault="009768EF" w:rsidP="006018F2">
      <w:pPr>
        <w:rPr>
          <w:sz w:val="22"/>
          <w:szCs w:val="22"/>
        </w:rPr>
      </w:pPr>
      <w:r w:rsidRPr="006018F2">
        <w:rPr>
          <w:sz w:val="22"/>
          <w:szCs w:val="22"/>
        </w:rPr>
        <w:t>Course Title (e.g., MRE303) __________________</w:t>
      </w:r>
      <w:r w:rsidR="006018F2">
        <w:rPr>
          <w:sz w:val="22"/>
          <w:szCs w:val="22"/>
        </w:rPr>
        <w:t>___</w:t>
      </w:r>
      <w:r w:rsidR="006018F2" w:rsidRPr="006018F2">
        <w:rPr>
          <w:sz w:val="22"/>
          <w:szCs w:val="22"/>
        </w:rPr>
        <w:t>______ Teacher’s</w:t>
      </w:r>
      <w:r w:rsidR="006018F2">
        <w:rPr>
          <w:sz w:val="22"/>
          <w:szCs w:val="22"/>
        </w:rPr>
        <w:t xml:space="preserve"> Name </w:t>
      </w:r>
      <w:r w:rsidRPr="006018F2">
        <w:rPr>
          <w:sz w:val="22"/>
          <w:szCs w:val="22"/>
        </w:rPr>
        <w:t>________________________</w:t>
      </w:r>
      <w:r w:rsidR="006018F2" w:rsidRPr="006018F2">
        <w:rPr>
          <w:sz w:val="22"/>
          <w:szCs w:val="22"/>
        </w:rPr>
        <w:t>_</w:t>
      </w:r>
      <w:r w:rsidRPr="006018F2">
        <w:rPr>
          <w:sz w:val="22"/>
          <w:szCs w:val="22"/>
        </w:rPr>
        <w:t>___</w:t>
      </w:r>
      <w:r w:rsidR="006018F2" w:rsidRPr="006018F2">
        <w:rPr>
          <w:sz w:val="22"/>
          <w:szCs w:val="22"/>
        </w:rPr>
        <w:t>___</w:t>
      </w:r>
    </w:p>
    <w:p w:rsidR="00824EA3" w:rsidRPr="006018F2" w:rsidRDefault="006018F2" w:rsidP="006018F2">
      <w:pPr>
        <w:rPr>
          <w:sz w:val="22"/>
          <w:szCs w:val="22"/>
        </w:rPr>
      </w:pPr>
      <w:r w:rsidRPr="006018F2">
        <w:rPr>
          <w:sz w:val="22"/>
          <w:szCs w:val="22"/>
        </w:rPr>
        <w:t>Academic Year ____________________ Semester ________________</w:t>
      </w:r>
      <w:r>
        <w:rPr>
          <w:sz w:val="22"/>
          <w:szCs w:val="22"/>
        </w:rPr>
        <w:t xml:space="preserve"> Date of Feedback __</w:t>
      </w:r>
      <w:r w:rsidRPr="006018F2">
        <w:rPr>
          <w:sz w:val="22"/>
          <w:szCs w:val="22"/>
        </w:rPr>
        <w:t>_____________________</w:t>
      </w:r>
    </w:p>
    <w:p w:rsidR="006018F2" w:rsidRDefault="006018F2" w:rsidP="00D31101">
      <w:pPr>
        <w:rPr>
          <w:sz w:val="22"/>
          <w:szCs w:val="22"/>
        </w:rPr>
      </w:pPr>
      <w:r w:rsidRPr="006018F2">
        <w:rPr>
          <w:sz w:val="22"/>
          <w:szCs w:val="22"/>
        </w:rPr>
        <w:t>Dear Students</w:t>
      </w:r>
      <w:r w:rsidR="00D31101">
        <w:rPr>
          <w:sz w:val="22"/>
          <w:szCs w:val="22"/>
        </w:rPr>
        <w:t>, for the purpose of improving the process of teaching and learning in our university, p</w:t>
      </w:r>
      <w:r w:rsidRPr="006018F2">
        <w:rPr>
          <w:sz w:val="22"/>
          <w:szCs w:val="22"/>
        </w:rPr>
        <w:t>lease thoughtfully consider the following statements and indicate your level of agreement or disagreement.</w:t>
      </w:r>
      <w:r w:rsidR="00986C36">
        <w:rPr>
          <w:sz w:val="22"/>
          <w:szCs w:val="22"/>
        </w:rPr>
        <w:t xml:space="preserve"> Please be informed that filling this form is obligatory and anonymous.</w:t>
      </w:r>
    </w:p>
    <w:p w:rsidR="001D6225" w:rsidRDefault="001D6225" w:rsidP="00D31101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4914900" cy="2743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225" w:rsidRDefault="001D6225" w:rsidP="001D6225">
                            <w:r>
                              <w:t>5 = strongly agree</w:t>
                            </w:r>
                            <w:proofErr w:type="gramStart"/>
                            <w:r>
                              <w:t>,  4</w:t>
                            </w:r>
                            <w:proofErr w:type="gramEnd"/>
                            <w:r>
                              <w:t xml:space="preserve"> = agree,  3 = neutral,  2 = disagree,  1 =  strongly disagree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25pt;width:387pt;height:2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" fillcolor="white [3201]" strokeweight="1pt">
                <v:textbox>
                  <w:txbxContent>
                    <w:p w:rsidR="001D6225" w:rsidRDefault="001D6225" w:rsidP="001D6225">
                      <w:r>
                        <w:t>5 = strongly agree</w:t>
                      </w:r>
                      <w:proofErr w:type="gramStart"/>
                      <w:r>
                        <w:t>,  4</w:t>
                      </w:r>
                      <w:proofErr w:type="gramEnd"/>
                      <w:r>
                        <w:t xml:space="preserve"> = agree,  3 = neutral,  2 = disagree,  1 =  strongly disagree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6225" w:rsidRDefault="001D6225" w:rsidP="00D3110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5221"/>
        <w:gridCol w:w="990"/>
        <w:gridCol w:w="900"/>
        <w:gridCol w:w="900"/>
        <w:gridCol w:w="900"/>
        <w:gridCol w:w="1102"/>
      </w:tblGrid>
      <w:tr w:rsidR="001D6225" w:rsidTr="001D6225">
        <w:tc>
          <w:tcPr>
            <w:tcW w:w="444" w:type="dxa"/>
          </w:tcPr>
          <w:p w:rsidR="00850A0C" w:rsidRDefault="00850A0C" w:rsidP="006018F2">
            <w:pPr>
              <w:rPr>
                <w:sz w:val="22"/>
                <w:szCs w:val="22"/>
              </w:rPr>
            </w:pPr>
          </w:p>
        </w:tc>
        <w:tc>
          <w:tcPr>
            <w:tcW w:w="5221" w:type="dxa"/>
          </w:tcPr>
          <w:p w:rsidR="00850A0C" w:rsidRDefault="00850A0C" w:rsidP="006018F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50A0C" w:rsidRDefault="00850A0C" w:rsidP="00850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900" w:type="dxa"/>
          </w:tcPr>
          <w:p w:rsidR="00850A0C" w:rsidRDefault="00850A0C" w:rsidP="001D6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900" w:type="dxa"/>
          </w:tcPr>
          <w:p w:rsidR="00850A0C" w:rsidRDefault="00850A0C" w:rsidP="00850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900" w:type="dxa"/>
          </w:tcPr>
          <w:p w:rsidR="00850A0C" w:rsidRDefault="00850A0C" w:rsidP="00850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102" w:type="dxa"/>
          </w:tcPr>
          <w:p w:rsidR="00850A0C" w:rsidRDefault="00850A0C" w:rsidP="001D6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1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the start of the semester the content of the module descriptor was well explained by the </w:t>
            </w:r>
            <w:r w:rsidR="00E520B1">
              <w:rPr>
                <w:sz w:val="22"/>
                <w:szCs w:val="22"/>
              </w:rPr>
              <w:t>instructor.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1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requirements and expectations were clear</w:t>
            </w:r>
            <w:r w:rsidR="00E520B1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1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E520B1">
              <w:rPr>
                <w:sz w:val="22"/>
                <w:szCs w:val="22"/>
              </w:rPr>
              <w:t>instructor</w:t>
            </w:r>
            <w:r>
              <w:rPr>
                <w:sz w:val="22"/>
                <w:szCs w:val="22"/>
              </w:rPr>
              <w:t xml:space="preserve"> helped me to better understand the course material.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1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course grading policy was clear</w:t>
            </w:r>
            <w:r w:rsidR="00E520B1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1" w:type="dxa"/>
          </w:tcPr>
          <w:p w:rsidR="00D52D94" w:rsidRDefault="00E520B1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assignments (projects, papers, presentations,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 helped me learn the material.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21" w:type="dxa"/>
          </w:tcPr>
          <w:p w:rsidR="00D52D94" w:rsidRDefault="00E520B1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instructor covered the important aspects of the course as outlined in the delivery plan.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21" w:type="dxa"/>
          </w:tcPr>
          <w:p w:rsidR="00D52D94" w:rsidRDefault="00E520B1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instructor made the class intellectually stimulating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21" w:type="dxa"/>
          </w:tcPr>
          <w:p w:rsidR="00D52D94" w:rsidRDefault="00BA6E4F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instructor provided a list of key and useful references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21" w:type="dxa"/>
          </w:tcPr>
          <w:p w:rsidR="00D52D94" w:rsidRDefault="00BA6E4F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instructor encouraged the students to be actively involved in the material through discussion and other activities</w:t>
            </w:r>
            <w:r w:rsidR="00986C36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1" w:type="dxa"/>
          </w:tcPr>
          <w:p w:rsidR="00D52D94" w:rsidRDefault="00986C36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instructor showed respect for students.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1" w:type="dxa"/>
          </w:tcPr>
          <w:p w:rsidR="00D52D94" w:rsidRDefault="00986C36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rating of teaching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  <w:tr w:rsidR="001D6225" w:rsidTr="001D6225">
        <w:tc>
          <w:tcPr>
            <w:tcW w:w="444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21" w:type="dxa"/>
          </w:tcPr>
          <w:p w:rsidR="00D52D94" w:rsidRDefault="00986C36" w:rsidP="00D5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rating of the course</w:t>
            </w:r>
          </w:p>
        </w:tc>
        <w:tc>
          <w:tcPr>
            <w:tcW w:w="99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D52D94" w:rsidRDefault="00D52D94" w:rsidP="00D52D94">
            <w:pPr>
              <w:rPr>
                <w:sz w:val="22"/>
                <w:szCs w:val="22"/>
              </w:rPr>
            </w:pPr>
          </w:p>
        </w:tc>
      </w:tr>
    </w:tbl>
    <w:p w:rsidR="006018F2" w:rsidRPr="006018F2" w:rsidRDefault="006018F2" w:rsidP="006018F2">
      <w:pPr>
        <w:rPr>
          <w:sz w:val="22"/>
          <w:szCs w:val="22"/>
        </w:rPr>
      </w:pPr>
    </w:p>
    <w:p w:rsidR="006018F2" w:rsidRPr="00824EA3" w:rsidRDefault="006018F2" w:rsidP="006018F2"/>
    <w:p w:rsidR="00824EA3" w:rsidRPr="00824EA3" w:rsidRDefault="00824EA3" w:rsidP="00824EA3"/>
    <w:p w:rsidR="00824EA3" w:rsidRPr="00824EA3" w:rsidRDefault="00824EA3" w:rsidP="00824EA3"/>
    <w:p w:rsidR="00824EA3" w:rsidRPr="00824EA3" w:rsidRDefault="00824EA3" w:rsidP="00824EA3"/>
    <w:p w:rsidR="00824EA3" w:rsidRPr="00824EA3" w:rsidRDefault="00824EA3" w:rsidP="00824EA3"/>
    <w:p w:rsidR="00824EA3" w:rsidRDefault="00824EA3" w:rsidP="00824EA3"/>
    <w:p w:rsidR="00F254A8" w:rsidRPr="00824EA3" w:rsidRDefault="00F254A8" w:rsidP="00824EA3"/>
    <w:sectPr w:rsidR="00F254A8" w:rsidRPr="00824EA3" w:rsidSect="00986C36">
      <w:headerReference w:type="default" r:id="rId6"/>
      <w:footerReference w:type="default" r:id="rId7"/>
      <w:pgSz w:w="11907" w:h="16839" w:code="9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C7" w:rsidRDefault="009B5AC7" w:rsidP="00D615B7">
      <w:pPr>
        <w:spacing w:after="0" w:line="240" w:lineRule="auto"/>
      </w:pPr>
      <w:r>
        <w:separator/>
      </w:r>
    </w:p>
  </w:endnote>
  <w:endnote w:type="continuationSeparator" w:id="0">
    <w:p w:rsidR="009B5AC7" w:rsidRDefault="009B5AC7" w:rsidP="00D6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36" w:rsidRDefault="00986C36">
    <w:pPr>
      <w:pStyle w:val="Footer"/>
    </w:pPr>
    <w:r>
      <w:t>Directorate of Quality Assurance and Accreditation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C7" w:rsidRDefault="009B5AC7" w:rsidP="00D615B7">
      <w:pPr>
        <w:spacing w:after="0" w:line="240" w:lineRule="auto"/>
      </w:pPr>
      <w:r>
        <w:separator/>
      </w:r>
    </w:p>
  </w:footnote>
  <w:footnote w:type="continuationSeparator" w:id="0">
    <w:p w:rsidR="009B5AC7" w:rsidRDefault="009B5AC7" w:rsidP="00D6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B7" w:rsidRPr="005E37E6" w:rsidRDefault="009768EF" w:rsidP="009768EF">
    <w:pPr>
      <w:pStyle w:val="Head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C3243" wp14:editId="0BA12077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3749040" cy="731520"/>
              <wp:effectExtent l="0" t="0" r="22860" b="1143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904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8EF" w:rsidRPr="009768EF" w:rsidRDefault="009768EF" w:rsidP="009768EF">
                          <w:pPr>
                            <w:pStyle w:val="Header"/>
                            <w:jc w:val="center"/>
                            <w:rPr>
                              <w:rFonts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768EF">
                            <w:rPr>
                              <w:rFonts w:cstheme="majorBidi"/>
                              <w:b/>
                              <w:bCs/>
                              <w:sz w:val="32"/>
                              <w:szCs w:val="32"/>
                            </w:rPr>
                            <w:t>UNIVERSITY OF KURDISTAN HAWLER</w:t>
                          </w:r>
                          <w:r w:rsidRPr="009768EF">
                            <w:rPr>
                              <w:rFonts w:cstheme="majorBidi"/>
                              <w:b/>
                              <w:bCs/>
                              <w:sz w:val="32"/>
                              <w:szCs w:val="32"/>
                            </w:rPr>
                            <w:br/>
                          </w:r>
                          <w:r w:rsidRPr="009768EF">
                            <w:rPr>
                              <w:rFonts w:cstheme="majorBidi"/>
                              <w:b/>
                              <w:bCs/>
                              <w:sz w:val="24"/>
                              <w:szCs w:val="24"/>
                            </w:rPr>
                            <w:t>Directorate of Quality Assurance and Accreditation</w:t>
                          </w:r>
                        </w:p>
                        <w:p w:rsidR="009768EF" w:rsidRPr="009768EF" w:rsidRDefault="006018F2" w:rsidP="006018F2">
                          <w:pPr>
                            <w:pStyle w:val="Header"/>
                            <w:jc w:val="center"/>
                            <w:rPr>
                              <w:rFonts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Student Feedback </w:t>
                          </w:r>
                          <w:r w:rsidR="009768EF" w:rsidRPr="009768EF">
                            <w:rPr>
                              <w:rFonts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Form</w:t>
                          </w:r>
                        </w:p>
                        <w:p w:rsidR="009768EF" w:rsidRPr="009768EF" w:rsidRDefault="009768EF" w:rsidP="009768EF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C324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-19.5pt;width:295.2pt;height:57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" fillcolor="white [3201]" strokecolor="white [3212]" strokeweight=".5pt">
              <v:textbox>
                <w:txbxContent>
                  <w:p w:rsidR="009768EF" w:rsidRPr="009768EF" w:rsidRDefault="009768EF" w:rsidP="009768EF">
                    <w:pPr>
                      <w:pStyle w:val="Header"/>
                      <w:jc w:val="center"/>
                      <w:rPr>
                        <w:rFonts w:cstheme="majorBidi"/>
                        <w:b/>
                        <w:bCs/>
                        <w:sz w:val="28"/>
                        <w:szCs w:val="28"/>
                      </w:rPr>
                    </w:pPr>
                    <w:r w:rsidRPr="009768EF">
                      <w:rPr>
                        <w:rFonts w:cstheme="majorBidi"/>
                        <w:b/>
                        <w:bCs/>
                        <w:sz w:val="32"/>
                        <w:szCs w:val="32"/>
                      </w:rPr>
                      <w:t>UNIVERSITY OF KURDISTAN HAWLER</w:t>
                    </w:r>
                    <w:r w:rsidRPr="009768EF">
                      <w:rPr>
                        <w:rFonts w:cstheme="majorBidi"/>
                        <w:b/>
                        <w:bCs/>
                        <w:sz w:val="32"/>
                        <w:szCs w:val="32"/>
                      </w:rPr>
                      <w:br/>
                    </w:r>
                    <w:r w:rsidRPr="009768EF">
                      <w:rPr>
                        <w:rFonts w:cstheme="majorBidi"/>
                        <w:b/>
                        <w:bCs/>
                        <w:sz w:val="24"/>
                        <w:szCs w:val="24"/>
                      </w:rPr>
                      <w:t>Directorate of Quality Assurance and Accreditation</w:t>
                    </w:r>
                  </w:p>
                  <w:p w:rsidR="009768EF" w:rsidRPr="009768EF" w:rsidRDefault="006018F2" w:rsidP="006018F2">
                    <w:pPr>
                      <w:pStyle w:val="Header"/>
                      <w:jc w:val="center"/>
                      <w:rPr>
                        <w:rFonts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Student Feedback </w:t>
                    </w:r>
                    <w:r w:rsidR="009768EF" w:rsidRPr="009768EF">
                      <w:rPr>
                        <w:rFonts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  <w:t>Form</w:t>
                    </w:r>
                  </w:p>
                  <w:p w:rsidR="009768EF" w:rsidRPr="009768EF" w:rsidRDefault="009768EF" w:rsidP="009768EF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E37E6">
      <w:rPr>
        <w:rFonts w:asciiTheme="majorBidi" w:hAnsiTheme="majorBidi" w:cstheme="majorBidi"/>
        <w:noProof/>
      </w:rPr>
      <w:drawing>
        <wp:anchor distT="0" distB="0" distL="114300" distR="114300" simplePos="0" relativeHeight="251661312" behindDoc="0" locked="0" layoutInCell="1" allowOverlap="0" wp14:anchorId="09171FD0" wp14:editId="572C2782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771525" cy="733425"/>
          <wp:effectExtent l="0" t="0" r="9525" b="9525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" name="Picture 7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7E6">
      <w:rPr>
        <w:rFonts w:asciiTheme="majorBidi" w:hAnsiTheme="majorBidi" w:cstheme="majorBidi"/>
        <w:b/>
        <w:bCs/>
        <w:sz w:val="28"/>
        <w:szCs w:val="28"/>
      </w:rPr>
      <w:t xml:space="preserve"> </w:t>
    </w:r>
    <w:r w:rsidR="00D615B7" w:rsidRPr="005E37E6">
      <w:rPr>
        <w:rFonts w:asciiTheme="majorBidi" w:hAnsiTheme="majorBidi" w:cstheme="majorBidi"/>
        <w:b/>
        <w:bCs/>
        <w:sz w:val="28"/>
        <w:szCs w:val="28"/>
      </w:rPr>
      <w:br/>
    </w:r>
  </w:p>
  <w:p w:rsidR="00824EA3" w:rsidRPr="00824EA3" w:rsidRDefault="00824EA3" w:rsidP="005E37E6">
    <w:pPr>
      <w:pStyle w:val="Header"/>
      <w:jc w:val="center"/>
      <w:rPr>
        <w:b/>
        <w:bCs/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B7"/>
    <w:rsid w:val="001D6225"/>
    <w:rsid w:val="005E37E6"/>
    <w:rsid w:val="006018F2"/>
    <w:rsid w:val="00753978"/>
    <w:rsid w:val="00824EA3"/>
    <w:rsid w:val="00850A0C"/>
    <w:rsid w:val="009768EF"/>
    <w:rsid w:val="00986C36"/>
    <w:rsid w:val="009B5AC7"/>
    <w:rsid w:val="00BA6E4F"/>
    <w:rsid w:val="00D31101"/>
    <w:rsid w:val="00D52D94"/>
    <w:rsid w:val="00D615B7"/>
    <w:rsid w:val="00E520B1"/>
    <w:rsid w:val="00F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FE241-A468-4DE1-91FE-631E6A3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5B7"/>
  </w:style>
  <w:style w:type="paragraph" w:styleId="Heading1">
    <w:name w:val="heading 1"/>
    <w:basedOn w:val="Normal"/>
    <w:next w:val="Normal"/>
    <w:link w:val="Heading1Char"/>
    <w:uiPriority w:val="9"/>
    <w:qFormat/>
    <w:rsid w:val="00D615B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B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B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B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B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B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B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B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B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B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B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15B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615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615B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B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615B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615B7"/>
    <w:rPr>
      <w:b/>
      <w:bCs/>
    </w:rPr>
  </w:style>
  <w:style w:type="character" w:styleId="Emphasis">
    <w:name w:val="Emphasis"/>
    <w:basedOn w:val="DefaultParagraphFont"/>
    <w:uiPriority w:val="20"/>
    <w:qFormat/>
    <w:rsid w:val="00D615B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615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15B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615B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B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B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615B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615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15B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615B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615B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15B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1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B7"/>
  </w:style>
  <w:style w:type="paragraph" w:styleId="Footer">
    <w:name w:val="footer"/>
    <w:basedOn w:val="Normal"/>
    <w:link w:val="FooterChar"/>
    <w:uiPriority w:val="99"/>
    <w:unhideWhenUsed/>
    <w:rsid w:val="00D61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B7"/>
  </w:style>
  <w:style w:type="table" w:styleId="TableGrid">
    <w:name w:val="Table Grid"/>
    <w:basedOn w:val="TableNormal"/>
    <w:uiPriority w:val="39"/>
    <w:rsid w:val="0060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Kurdistan Hawler</dc:title>
  <dc:subject/>
  <dc:creator>Sherwan Kafoor</dc:creator>
  <cp:keywords/>
  <dc:description/>
  <cp:lastModifiedBy>Sherwan Kafoor</cp:lastModifiedBy>
  <cp:revision>2</cp:revision>
  <dcterms:created xsi:type="dcterms:W3CDTF">2016-12-04T07:52:00Z</dcterms:created>
  <dcterms:modified xsi:type="dcterms:W3CDTF">2016-12-06T12:05:00Z</dcterms:modified>
</cp:coreProperties>
</file>